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87" w:rsidRDefault="00E62087" w:rsidP="004B48E3">
      <w:pPr>
        <w:pStyle w:val="Title"/>
      </w:pPr>
      <w:r>
        <w:t>Knot Practice</w:t>
      </w:r>
    </w:p>
    <w:p w:rsidR="00A905C7" w:rsidRDefault="00A905C7" w:rsidP="00A905C7">
      <w:pPr>
        <w:pStyle w:val="Heading1"/>
      </w:pPr>
      <w:r>
        <w:t>Materials</w:t>
      </w:r>
    </w:p>
    <w:p w:rsidR="00E62087" w:rsidRDefault="00E62087" w:rsidP="00E62087">
      <w:pPr>
        <w:pStyle w:val="ListParagraph"/>
        <w:numPr>
          <w:ilvl w:val="0"/>
          <w:numId w:val="3"/>
        </w:numPr>
      </w:pPr>
      <w:r>
        <w:t>Short lengths of rope.</w:t>
      </w:r>
    </w:p>
    <w:p w:rsidR="00E62087" w:rsidRDefault="00E62087" w:rsidP="00E62087">
      <w:pPr>
        <w:pStyle w:val="ListParagraph"/>
        <w:numPr>
          <w:ilvl w:val="0"/>
          <w:numId w:val="3"/>
        </w:numPr>
      </w:pPr>
      <w:r>
        <w:t>Poles</w:t>
      </w:r>
    </w:p>
    <w:p w:rsidR="00A905C7" w:rsidRDefault="00A905C7" w:rsidP="00A905C7">
      <w:pPr>
        <w:pStyle w:val="Heading1"/>
      </w:pPr>
      <w:r>
        <w:t>Instructions</w:t>
      </w:r>
    </w:p>
    <w:p w:rsidR="00E62087" w:rsidRDefault="00A905C7" w:rsidP="0045291B">
      <w:pPr>
        <w:pStyle w:val="NoSpacing"/>
      </w:pPr>
      <w:r>
        <w:t>As a patrol r</w:t>
      </w:r>
      <w:r w:rsidR="00E62087">
        <w:t xml:space="preserve">eview </w:t>
      </w:r>
      <w:r w:rsidR="00970C87">
        <w:t xml:space="preserve">the knots and </w:t>
      </w:r>
      <w:r w:rsidR="00E62087">
        <w:t xml:space="preserve">determine who knows how to tie each knot, and who needs to demonstrate the knot for advancement.  A good leader should be able to teach scout skills.   As a patrol teach each other to tie each knot. </w:t>
      </w:r>
    </w:p>
    <w:p w:rsidR="00E62087" w:rsidRDefault="00E62087" w:rsidP="0045291B">
      <w:pPr>
        <w:pStyle w:val="Heading1"/>
      </w:pPr>
      <w:r>
        <w:t>The Knots</w:t>
      </w:r>
    </w:p>
    <w:p w:rsidR="00970C87" w:rsidRDefault="00970C87" w:rsidP="00E62087">
      <w:pPr>
        <w:pStyle w:val="Heading2"/>
        <w:sectPr w:rsidR="00970C87">
          <w:pgSz w:w="12240" w:h="15840"/>
          <w:pgMar w:top="1440" w:right="1440" w:bottom="1440" w:left="1440" w:header="720" w:footer="720" w:gutter="0"/>
          <w:cols w:space="720"/>
          <w:docGrid w:linePitch="360"/>
        </w:sectPr>
      </w:pPr>
    </w:p>
    <w:p w:rsidR="00E62087" w:rsidRDefault="00E62087" w:rsidP="00E62087">
      <w:pPr>
        <w:pStyle w:val="Heading2"/>
      </w:pPr>
      <w:r>
        <w:lastRenderedPageBreak/>
        <w:t>Sheet Bend (2</w:t>
      </w:r>
      <w:r w:rsidRPr="00E62087">
        <w:rPr>
          <w:vertAlign w:val="superscript"/>
        </w:rPr>
        <w:t>nd</w:t>
      </w:r>
      <w:r>
        <w:t xml:space="preserve"> class)</w:t>
      </w:r>
    </w:p>
    <w:p w:rsidR="00E62087" w:rsidRPr="00E62087" w:rsidRDefault="00E62087" w:rsidP="00E62087">
      <w:r>
        <w:t>Use a sheet bend to join two ropes</w:t>
      </w:r>
      <w:r w:rsidR="00970C87">
        <w:t>.</w:t>
      </w:r>
    </w:p>
    <w:p w:rsidR="00970C87" w:rsidRDefault="00970C87" w:rsidP="00970C87">
      <w:pPr>
        <w:pStyle w:val="NoSpacing"/>
      </w:pPr>
      <w:r w:rsidRPr="007B2559">
        <w:rPr>
          <w:noProof/>
        </w:rPr>
        <w:drawing>
          <wp:inline distT="0" distB="0" distL="0" distR="0" wp14:anchorId="2E5D8383" wp14:editId="548AFC19">
            <wp:extent cx="1905000" cy="1162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etbnd.gif"/>
                    <pic:cNvPicPr/>
                  </pic:nvPicPr>
                  <pic:blipFill>
                    <a:blip r:embed="rId6">
                      <a:extLst>
                        <a:ext uri="{28A0092B-C50C-407E-A947-70E740481C1C}">
                          <a14:useLocalDpi xmlns:a14="http://schemas.microsoft.com/office/drawing/2010/main" val="0"/>
                        </a:ext>
                      </a:extLst>
                    </a:blip>
                    <a:stretch>
                      <a:fillRect/>
                    </a:stretch>
                  </pic:blipFill>
                  <pic:spPr>
                    <a:xfrm>
                      <a:off x="0" y="0"/>
                      <a:ext cx="1905000" cy="1162050"/>
                    </a:xfrm>
                    <a:prstGeom prst="rect">
                      <a:avLst/>
                    </a:prstGeom>
                  </pic:spPr>
                </pic:pic>
              </a:graphicData>
            </a:graphic>
          </wp:inline>
        </w:drawing>
      </w:r>
    </w:p>
    <w:p w:rsidR="00E62087" w:rsidRDefault="00E62087" w:rsidP="00E62087">
      <w:pPr>
        <w:pStyle w:val="Heading2"/>
      </w:pPr>
      <w:r>
        <w:t>Bowline (2</w:t>
      </w:r>
      <w:r w:rsidRPr="00E62087">
        <w:rPr>
          <w:vertAlign w:val="superscript"/>
        </w:rPr>
        <w:t>nd</w:t>
      </w:r>
      <w:r>
        <w:t xml:space="preserve"> Class)</w:t>
      </w:r>
    </w:p>
    <w:p w:rsidR="00E62087" w:rsidRDefault="00E62087" w:rsidP="00E62087">
      <w:r>
        <w:t xml:space="preserve">Tie a bowline around your waist. </w:t>
      </w:r>
    </w:p>
    <w:p w:rsidR="00970C87" w:rsidRPr="00E62087" w:rsidRDefault="00970C87" w:rsidP="00E62087">
      <w:r w:rsidRPr="007B2559">
        <w:rPr>
          <w:noProof/>
        </w:rPr>
        <w:drawing>
          <wp:inline distT="0" distB="0" distL="0" distR="0" wp14:anchorId="72F63E2B" wp14:editId="6BBBF7D2">
            <wp:extent cx="167640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wline.gif"/>
                    <pic:cNvPicPr/>
                  </pic:nvPicPr>
                  <pic:blipFill>
                    <a:blip r:embed="rId7">
                      <a:extLst>
                        <a:ext uri="{28A0092B-C50C-407E-A947-70E740481C1C}">
                          <a14:useLocalDpi xmlns:a14="http://schemas.microsoft.com/office/drawing/2010/main" val="0"/>
                        </a:ext>
                      </a:extLst>
                    </a:blip>
                    <a:stretch>
                      <a:fillRect/>
                    </a:stretch>
                  </pic:blipFill>
                  <pic:spPr>
                    <a:xfrm>
                      <a:off x="0" y="0"/>
                      <a:ext cx="1676400" cy="2047875"/>
                    </a:xfrm>
                    <a:prstGeom prst="rect">
                      <a:avLst/>
                    </a:prstGeom>
                  </pic:spPr>
                </pic:pic>
              </a:graphicData>
            </a:graphic>
          </wp:inline>
        </w:drawing>
      </w:r>
    </w:p>
    <w:p w:rsidR="00E62087" w:rsidRDefault="00970C87" w:rsidP="00E62087">
      <w:pPr>
        <w:pStyle w:val="Heading2"/>
      </w:pPr>
      <w:r>
        <w:br w:type="column"/>
      </w:r>
      <w:r w:rsidR="00E62087">
        <w:lastRenderedPageBreak/>
        <w:t>Clove Hitch (1</w:t>
      </w:r>
      <w:r w:rsidR="00E62087" w:rsidRPr="00E62087">
        <w:rPr>
          <w:vertAlign w:val="superscript"/>
        </w:rPr>
        <w:t>st</w:t>
      </w:r>
      <w:r w:rsidR="00E62087">
        <w:t xml:space="preserve"> Class)</w:t>
      </w:r>
    </w:p>
    <w:p w:rsidR="00E62087" w:rsidRDefault="00E62087" w:rsidP="00E62087">
      <w:r>
        <w:t>Tie a clove hitch around the middle of a pole</w:t>
      </w:r>
      <w:r w:rsidR="00970C87">
        <w:t>.</w:t>
      </w:r>
      <w:bookmarkStart w:id="0" w:name="_GoBack"/>
      <w:bookmarkEnd w:id="0"/>
    </w:p>
    <w:p w:rsidR="00970C87" w:rsidRDefault="00970C87" w:rsidP="00E62087">
      <w:r w:rsidRPr="007B2559">
        <w:rPr>
          <w:noProof/>
        </w:rPr>
        <w:drawing>
          <wp:inline distT="0" distB="0" distL="0" distR="0" wp14:anchorId="251F2B67" wp14:editId="37D0C87D">
            <wp:extent cx="192405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ve.gif"/>
                    <pic:cNvPicPr/>
                  </pic:nvPicPr>
                  <pic:blipFill>
                    <a:blip r:embed="rId8">
                      <a:extLst>
                        <a:ext uri="{28A0092B-C50C-407E-A947-70E740481C1C}">
                          <a14:useLocalDpi xmlns:a14="http://schemas.microsoft.com/office/drawing/2010/main" val="0"/>
                        </a:ext>
                      </a:extLst>
                    </a:blip>
                    <a:stretch>
                      <a:fillRect/>
                    </a:stretch>
                  </pic:blipFill>
                  <pic:spPr>
                    <a:xfrm>
                      <a:off x="0" y="0"/>
                      <a:ext cx="1924050" cy="1876425"/>
                    </a:xfrm>
                    <a:prstGeom prst="rect">
                      <a:avLst/>
                    </a:prstGeom>
                  </pic:spPr>
                </pic:pic>
              </a:graphicData>
            </a:graphic>
          </wp:inline>
        </w:drawing>
      </w:r>
    </w:p>
    <w:p w:rsidR="00E62087" w:rsidRDefault="00E62087" w:rsidP="00E62087">
      <w:pPr>
        <w:pStyle w:val="Heading2"/>
      </w:pPr>
      <w:r>
        <w:t>Timber Hitch (1</w:t>
      </w:r>
      <w:r w:rsidRPr="00E62087">
        <w:rPr>
          <w:vertAlign w:val="superscript"/>
        </w:rPr>
        <w:t>st</w:t>
      </w:r>
      <w:r>
        <w:t xml:space="preserve"> Class)</w:t>
      </w:r>
    </w:p>
    <w:p w:rsidR="00E62087" w:rsidRDefault="00970C87" w:rsidP="00E62087">
      <w:r>
        <w:t xml:space="preserve">Practice tying the timber hitch.  </w:t>
      </w:r>
      <w:r w:rsidR="00E62087">
        <w:t xml:space="preserve">Use a timber hitch </w:t>
      </w:r>
      <w:r>
        <w:t xml:space="preserve">and a half hitch </w:t>
      </w:r>
      <w:r w:rsidR="00E62087">
        <w:t>to secure and drag a pole</w:t>
      </w:r>
      <w:r>
        <w:t>.</w:t>
      </w:r>
    </w:p>
    <w:p w:rsidR="00970C87" w:rsidRDefault="00970C87" w:rsidP="00E62087">
      <w:r w:rsidRPr="007B2559">
        <w:rPr>
          <w:noProof/>
        </w:rPr>
        <w:drawing>
          <wp:inline distT="0" distB="0" distL="0" distR="0" wp14:anchorId="5FA8347B" wp14:editId="52F2410D">
            <wp:extent cx="1905000" cy="1762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mber.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762125"/>
                    </a:xfrm>
                    <a:prstGeom prst="rect">
                      <a:avLst/>
                    </a:prstGeom>
                  </pic:spPr>
                </pic:pic>
              </a:graphicData>
            </a:graphic>
          </wp:inline>
        </w:drawing>
      </w:r>
    </w:p>
    <w:p w:rsidR="00970C87" w:rsidRDefault="00970C87" w:rsidP="00E62087">
      <w:pPr>
        <w:pStyle w:val="Heading1"/>
        <w:sectPr w:rsidR="00970C87" w:rsidSect="00970C87">
          <w:type w:val="continuous"/>
          <w:pgSz w:w="12240" w:h="15840"/>
          <w:pgMar w:top="1440" w:right="1440" w:bottom="1440" w:left="1440" w:header="720" w:footer="720" w:gutter="0"/>
          <w:cols w:num="2" w:space="720"/>
          <w:docGrid w:linePitch="360"/>
        </w:sectPr>
      </w:pPr>
    </w:p>
    <w:p w:rsidR="00E62087" w:rsidRDefault="00E62087" w:rsidP="00E62087">
      <w:pPr>
        <w:pStyle w:val="Heading1"/>
      </w:pPr>
      <w:r>
        <w:lastRenderedPageBreak/>
        <w:t>Patrol Competition</w:t>
      </w:r>
    </w:p>
    <w:p w:rsidR="00E62087" w:rsidRPr="00E62087" w:rsidRDefault="00E62087" w:rsidP="00E62087">
      <w:proofErr w:type="gramStart"/>
      <w:r>
        <w:t>A</w:t>
      </w:r>
      <w:proofErr w:type="gramEnd"/>
      <w:r>
        <w:t xml:space="preserve"> adult leader will call out the name of a knot and the first patrol to have all members successfully tie the know will win the round.  The patrol that wins of the most rounds will be declared the overall winner.</w:t>
      </w:r>
    </w:p>
    <w:p w:rsidR="00E62087" w:rsidRDefault="00E62087" w:rsidP="00E62087">
      <w:pPr>
        <w:pStyle w:val="Heading1"/>
      </w:pPr>
      <w:r>
        <w:t>Sign off the requirement</w:t>
      </w:r>
    </w:p>
    <w:p w:rsidR="00E62087" w:rsidRPr="00E62087" w:rsidRDefault="00E62087" w:rsidP="00E62087">
      <w:r>
        <w:t xml:space="preserve">If you need these knots for advancement demonstrate the knot to an adult leader and ask them to sign in your book. </w:t>
      </w:r>
    </w:p>
    <w:sectPr w:rsidR="00E62087" w:rsidRPr="00E62087" w:rsidSect="00970C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2A91"/>
    <w:multiLevelType w:val="hybridMultilevel"/>
    <w:tmpl w:val="6878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627F6"/>
    <w:multiLevelType w:val="hybridMultilevel"/>
    <w:tmpl w:val="68F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C70F7"/>
    <w:multiLevelType w:val="hybridMultilevel"/>
    <w:tmpl w:val="F5C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E3"/>
    <w:rsid w:val="0045291B"/>
    <w:rsid w:val="004B48E3"/>
    <w:rsid w:val="006454A8"/>
    <w:rsid w:val="00970C87"/>
    <w:rsid w:val="00A905C7"/>
    <w:rsid w:val="00E62087"/>
    <w:rsid w:val="00E9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4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E3"/>
    <w:pPr>
      <w:ind w:left="720"/>
      <w:contextualSpacing/>
    </w:pPr>
  </w:style>
  <w:style w:type="paragraph" w:styleId="BalloonText">
    <w:name w:val="Balloon Text"/>
    <w:basedOn w:val="Normal"/>
    <w:link w:val="BalloonTextChar"/>
    <w:uiPriority w:val="99"/>
    <w:semiHidden/>
    <w:unhideWhenUsed/>
    <w:rsid w:val="004B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E3"/>
    <w:rPr>
      <w:rFonts w:ascii="Tahoma" w:hAnsi="Tahoma" w:cs="Tahoma"/>
      <w:sz w:val="16"/>
      <w:szCs w:val="16"/>
    </w:rPr>
  </w:style>
  <w:style w:type="character" w:customStyle="1" w:styleId="Heading2Char">
    <w:name w:val="Heading 2 Char"/>
    <w:basedOn w:val="DefaultParagraphFont"/>
    <w:link w:val="Heading2"/>
    <w:uiPriority w:val="9"/>
    <w:rsid w:val="004B48E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48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8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5291B"/>
    <w:pPr>
      <w:spacing w:after="0" w:line="240" w:lineRule="auto"/>
    </w:pPr>
  </w:style>
  <w:style w:type="character" w:customStyle="1" w:styleId="Heading1Char">
    <w:name w:val="Heading 1 Char"/>
    <w:basedOn w:val="DefaultParagraphFont"/>
    <w:link w:val="Heading1"/>
    <w:uiPriority w:val="9"/>
    <w:rsid w:val="004529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4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E3"/>
    <w:pPr>
      <w:ind w:left="720"/>
      <w:contextualSpacing/>
    </w:pPr>
  </w:style>
  <w:style w:type="paragraph" w:styleId="BalloonText">
    <w:name w:val="Balloon Text"/>
    <w:basedOn w:val="Normal"/>
    <w:link w:val="BalloonTextChar"/>
    <w:uiPriority w:val="99"/>
    <w:semiHidden/>
    <w:unhideWhenUsed/>
    <w:rsid w:val="004B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E3"/>
    <w:rPr>
      <w:rFonts w:ascii="Tahoma" w:hAnsi="Tahoma" w:cs="Tahoma"/>
      <w:sz w:val="16"/>
      <w:szCs w:val="16"/>
    </w:rPr>
  </w:style>
  <w:style w:type="character" w:customStyle="1" w:styleId="Heading2Char">
    <w:name w:val="Heading 2 Char"/>
    <w:basedOn w:val="DefaultParagraphFont"/>
    <w:link w:val="Heading2"/>
    <w:uiPriority w:val="9"/>
    <w:rsid w:val="004B48E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48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8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5291B"/>
    <w:pPr>
      <w:spacing w:after="0" w:line="240" w:lineRule="auto"/>
    </w:pPr>
  </w:style>
  <w:style w:type="character" w:customStyle="1" w:styleId="Heading1Char">
    <w:name w:val="Heading 1 Char"/>
    <w:basedOn w:val="DefaultParagraphFont"/>
    <w:link w:val="Heading1"/>
    <w:uiPriority w:val="9"/>
    <w:rsid w:val="004529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mspiess</dc:creator>
  <cp:lastModifiedBy>mspiess</cp:lastModifiedBy>
  <cp:revision>3</cp:revision>
  <cp:lastPrinted>2017-01-26T22:21:00Z</cp:lastPrinted>
  <dcterms:created xsi:type="dcterms:W3CDTF">2017-01-26T20:57:00Z</dcterms:created>
  <dcterms:modified xsi:type="dcterms:W3CDTF">2017-01-26T22:21:00Z</dcterms:modified>
</cp:coreProperties>
</file>