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33"/>
        <w:gridCol w:w="7843"/>
      </w:tblGrid>
      <w:tr w:rsidR="007E6918" w:rsidTr="00300927">
        <w:tc>
          <w:tcPr>
            <w:tcW w:w="1733" w:type="dxa"/>
          </w:tcPr>
          <w:p w:rsidR="007E6918" w:rsidRDefault="007E6918">
            <w:r>
              <w:t>Destination:</w:t>
            </w:r>
          </w:p>
        </w:tc>
        <w:tc>
          <w:tcPr>
            <w:tcW w:w="7843" w:type="dxa"/>
          </w:tcPr>
          <w:p w:rsidR="007E6918" w:rsidRDefault="007E6918">
            <w:r>
              <w:t>Canyon Creek in Trinity Alps Wilderness</w:t>
            </w:r>
          </w:p>
        </w:tc>
      </w:tr>
      <w:tr w:rsidR="00300927" w:rsidTr="00300927">
        <w:tc>
          <w:tcPr>
            <w:tcW w:w="1733" w:type="dxa"/>
          </w:tcPr>
          <w:p w:rsidR="00300927" w:rsidRDefault="00300927">
            <w:r>
              <w:t>Description:</w:t>
            </w:r>
          </w:p>
        </w:tc>
        <w:tc>
          <w:tcPr>
            <w:tcW w:w="7843" w:type="dxa"/>
          </w:tcPr>
          <w:p w:rsidR="00300927" w:rsidRDefault="002273CE">
            <w:r>
              <w:t xml:space="preserve">Fairly low elevation (4500’) in the beautiful Trinity Alps.  Beautiful creek and majestic granite peaks.  </w:t>
            </w:r>
          </w:p>
        </w:tc>
      </w:tr>
      <w:tr w:rsidR="007E6918" w:rsidTr="00300927">
        <w:tc>
          <w:tcPr>
            <w:tcW w:w="1733" w:type="dxa"/>
          </w:tcPr>
          <w:p w:rsidR="007E6918" w:rsidRDefault="007E6918">
            <w:r>
              <w:t>Permits:</w:t>
            </w:r>
          </w:p>
        </w:tc>
        <w:tc>
          <w:tcPr>
            <w:tcW w:w="7843" w:type="dxa"/>
          </w:tcPr>
          <w:p w:rsidR="007E6918" w:rsidRDefault="007E6918">
            <w:r>
              <w:t>Required, but no quota.  Pick up at the Weaverville USFS office</w:t>
            </w:r>
          </w:p>
        </w:tc>
      </w:tr>
      <w:tr w:rsidR="007E6918" w:rsidTr="00300927">
        <w:tc>
          <w:tcPr>
            <w:tcW w:w="1733" w:type="dxa"/>
          </w:tcPr>
          <w:p w:rsidR="007E6918" w:rsidRDefault="007E6918">
            <w:r>
              <w:t>Backpacking:</w:t>
            </w:r>
          </w:p>
        </w:tc>
        <w:tc>
          <w:tcPr>
            <w:tcW w:w="7843" w:type="dxa"/>
          </w:tcPr>
          <w:p w:rsidR="007E6918" w:rsidRDefault="007E6918" w:rsidP="00300927">
            <w:r>
              <w:t xml:space="preserve">Nice large camp sites above the falls (about 5 miles).  </w:t>
            </w:r>
            <w:r w:rsidR="00300927">
              <w:t xml:space="preserve">Take the Boulder Cr Lakes Turnoff off to the creek.  </w:t>
            </w:r>
            <w:r>
              <w:t xml:space="preserve">Good day hikes above the falls to Canyon Creek Lakes or </w:t>
            </w:r>
            <w:r w:rsidR="00300927">
              <w:t>Boulder Creek Lakes.   Sites on both sides of the creek upstream from trail.  Camping at Lower Canyon Creek Lake or Boulder Creek Lakes is possible, but the trail is rough and steep above the falls.</w:t>
            </w:r>
          </w:p>
        </w:tc>
      </w:tr>
      <w:tr w:rsidR="007E6918" w:rsidTr="00300927">
        <w:tc>
          <w:tcPr>
            <w:tcW w:w="1733" w:type="dxa"/>
          </w:tcPr>
          <w:p w:rsidR="007E6918" w:rsidRDefault="007E6918">
            <w:r>
              <w:t>Car Camping:</w:t>
            </w:r>
          </w:p>
        </w:tc>
        <w:tc>
          <w:tcPr>
            <w:tcW w:w="7843" w:type="dxa"/>
          </w:tcPr>
          <w:p w:rsidR="007E6918" w:rsidRDefault="00300927">
            <w:proofErr w:type="spellStart"/>
            <w:r>
              <w:t>Ripstein</w:t>
            </w:r>
            <w:proofErr w:type="spellEnd"/>
            <w:r>
              <w:t xml:space="preserve"> Campg</w:t>
            </w:r>
            <w:r w:rsidR="007E6918">
              <w:t>round at the trail head.   No water, but toilets.   Would make a good first night or a base camp for day hikes</w:t>
            </w:r>
            <w:r>
              <w:t xml:space="preserve"> to n</w:t>
            </w:r>
            <w:r w:rsidR="007E6918">
              <w:t xml:space="preserve">ice falls on Canyon Creek.  </w:t>
            </w:r>
            <w:r>
              <w:t xml:space="preserve"> </w:t>
            </w:r>
            <w:hyperlink r:id="rId5" w:history="1">
              <w:r w:rsidRPr="00C86BD6">
                <w:rPr>
                  <w:rStyle w:val="Hyperlink"/>
                </w:rPr>
                <w:t>http://www.fs.usda.gov/recarea/stnf/recreation/camping-cabins/recarea/?recid=6533&amp;actid=29</w:t>
              </w:r>
            </w:hyperlink>
          </w:p>
          <w:p w:rsidR="00300927" w:rsidRDefault="00300927"/>
        </w:tc>
      </w:tr>
      <w:tr w:rsidR="007E6918" w:rsidTr="00300927">
        <w:tc>
          <w:tcPr>
            <w:tcW w:w="1733" w:type="dxa"/>
          </w:tcPr>
          <w:p w:rsidR="007E6918" w:rsidRDefault="007E6918">
            <w:r>
              <w:t>Car Travel</w:t>
            </w:r>
          </w:p>
        </w:tc>
        <w:tc>
          <w:tcPr>
            <w:tcW w:w="7843" w:type="dxa"/>
          </w:tcPr>
          <w:p w:rsidR="007E6918" w:rsidRDefault="007E6918">
            <w:r>
              <w:t>150 miles from Paradise.   A little past Weaverville</w:t>
            </w:r>
          </w:p>
        </w:tc>
      </w:tr>
      <w:tr w:rsidR="007E6918" w:rsidTr="00300927">
        <w:tc>
          <w:tcPr>
            <w:tcW w:w="1733" w:type="dxa"/>
          </w:tcPr>
          <w:p w:rsidR="007E6918" w:rsidRDefault="007E6918">
            <w:r>
              <w:t>Web Sites:</w:t>
            </w:r>
          </w:p>
        </w:tc>
        <w:tc>
          <w:tcPr>
            <w:tcW w:w="7843" w:type="dxa"/>
          </w:tcPr>
          <w:p w:rsidR="007E6918" w:rsidRDefault="007E6918">
            <w:r>
              <w:t xml:space="preserve">Google Map: </w:t>
            </w:r>
            <w:hyperlink r:id="rId6" w:history="1">
              <w:r w:rsidRPr="00C86BD6">
                <w:rPr>
                  <w:rStyle w:val="Hyperlink"/>
                </w:rPr>
                <w:t>https://maps.google.com/maps?q=40.761431,-122.987616&amp;hl=en&amp;num=1&amp;t=m&amp;z=15</w:t>
              </w:r>
            </w:hyperlink>
          </w:p>
          <w:p w:rsidR="007E6918" w:rsidRDefault="007E6918">
            <w:r>
              <w:t xml:space="preserve">USFS Site: </w:t>
            </w:r>
            <w:hyperlink r:id="rId7" w:history="1">
              <w:r w:rsidRPr="00C86BD6">
                <w:rPr>
                  <w:rStyle w:val="Hyperlink"/>
                </w:rPr>
                <w:t>http://www.fs.usda.gov/recarea/stnf/recreation/ohv/recarea/?recid=6521&amp;actid=34</w:t>
              </w:r>
            </w:hyperlink>
          </w:p>
          <w:p w:rsidR="007E6918" w:rsidRDefault="007E6918"/>
        </w:tc>
      </w:tr>
      <w:tr w:rsidR="007E6918" w:rsidTr="00300927">
        <w:tc>
          <w:tcPr>
            <w:tcW w:w="1733" w:type="dxa"/>
          </w:tcPr>
          <w:p w:rsidR="007E6918" w:rsidRDefault="00300927">
            <w:r>
              <w:t>Maps:</w:t>
            </w:r>
          </w:p>
        </w:tc>
        <w:tc>
          <w:tcPr>
            <w:tcW w:w="7843" w:type="dxa"/>
          </w:tcPr>
          <w:p w:rsidR="007E6918" w:rsidRDefault="00300927">
            <w:r>
              <w:t>Trinity Alps Wilderness, Shasta-Trinity NF</w:t>
            </w:r>
          </w:p>
          <w:p w:rsidR="00300927" w:rsidRDefault="00300927"/>
        </w:tc>
      </w:tr>
    </w:tbl>
    <w:p w:rsidR="0075770E" w:rsidRDefault="002273CE">
      <w:r>
        <w:rPr>
          <w:noProof/>
        </w:rPr>
        <w:drawing>
          <wp:inline distT="0" distB="0" distL="0" distR="0" wp14:anchorId="10FFC5ED" wp14:editId="32EF95B7">
            <wp:extent cx="5943600" cy="3592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3592830"/>
                    </a:xfrm>
                    <a:prstGeom prst="rect">
                      <a:avLst/>
                    </a:prstGeom>
                  </pic:spPr>
                </pic:pic>
              </a:graphicData>
            </a:graphic>
          </wp:inline>
        </w:drawing>
      </w:r>
    </w:p>
    <w:p w:rsidR="002273CE" w:rsidRDefault="002273CE">
      <w:bookmarkStart w:id="0" w:name="_GoBack"/>
      <w:r>
        <w:rPr>
          <w:noProof/>
        </w:rPr>
        <w:lastRenderedPageBreak/>
        <w:drawing>
          <wp:inline distT="0" distB="0" distL="0" distR="0">
            <wp:extent cx="4603373" cy="6876938"/>
            <wp:effectExtent l="0" t="0" r="6985" b="635"/>
            <wp:docPr id="2" name="Picture 2" descr="C:\Users\mspiess\Pictures\Photos 2013\Canyon Creek\DSC_9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piess\Pictures\Photos 2013\Canyon Creek\DSC_996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03482" cy="6877101"/>
                    </a:xfrm>
                    <a:prstGeom prst="rect">
                      <a:avLst/>
                    </a:prstGeom>
                    <a:noFill/>
                    <a:ln>
                      <a:noFill/>
                    </a:ln>
                  </pic:spPr>
                </pic:pic>
              </a:graphicData>
            </a:graphic>
          </wp:inline>
        </w:drawing>
      </w:r>
      <w:bookmarkEnd w:id="0"/>
    </w:p>
    <w:p w:rsidR="002273CE" w:rsidRDefault="002273CE">
      <w:r>
        <w:t>Lower Falls on Canyon Creek</w:t>
      </w:r>
    </w:p>
    <w:sectPr w:rsidR="00227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18"/>
    <w:rsid w:val="002273CE"/>
    <w:rsid w:val="00300927"/>
    <w:rsid w:val="0075770E"/>
    <w:rsid w:val="007E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6918"/>
    <w:rPr>
      <w:color w:val="0000FF" w:themeColor="hyperlink"/>
      <w:u w:val="single"/>
    </w:rPr>
  </w:style>
  <w:style w:type="paragraph" w:styleId="BalloonText">
    <w:name w:val="Balloon Text"/>
    <w:basedOn w:val="Normal"/>
    <w:link w:val="BalloonTextChar"/>
    <w:uiPriority w:val="99"/>
    <w:semiHidden/>
    <w:unhideWhenUsed/>
    <w:rsid w:val="0022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6918"/>
    <w:rPr>
      <w:color w:val="0000FF" w:themeColor="hyperlink"/>
      <w:u w:val="single"/>
    </w:rPr>
  </w:style>
  <w:style w:type="paragraph" w:styleId="BalloonText">
    <w:name w:val="Balloon Text"/>
    <w:basedOn w:val="Normal"/>
    <w:link w:val="BalloonTextChar"/>
    <w:uiPriority w:val="99"/>
    <w:semiHidden/>
    <w:unhideWhenUsed/>
    <w:rsid w:val="0022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s.usda.gov/recarea/stnf/recreation/ohv/recarea/?recid=6521&amp;actid=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ps.google.com/maps?q=40.761431,-122.987616&amp;hl=en&amp;num=1&amp;t=m&amp;z=15" TargetMode="External"/><Relationship Id="rId11" Type="http://schemas.openxmlformats.org/officeDocument/2006/relationships/theme" Target="theme/theme1.xml"/><Relationship Id="rId5" Type="http://schemas.openxmlformats.org/officeDocument/2006/relationships/hyperlink" Target="http://www.fs.usda.gov/recarea/stnf/recreation/camping-cabins/recarea/?recid=6533&amp;actid=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mspiess</dc:creator>
  <cp:lastModifiedBy>mspiess</cp:lastModifiedBy>
  <cp:revision>1</cp:revision>
  <dcterms:created xsi:type="dcterms:W3CDTF">2013-08-02T01:53:00Z</dcterms:created>
  <dcterms:modified xsi:type="dcterms:W3CDTF">2013-08-02T02:24:00Z</dcterms:modified>
</cp:coreProperties>
</file>